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70" w:rsidRPr="0088513A" w:rsidRDefault="00843570" w:rsidP="00843570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Dear Representative X/Senator X,</w:t>
      </w:r>
    </w:p>
    <w:p w:rsidR="00843570" w:rsidRDefault="00843570" w:rsidP="00843570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 xml:space="preserve">My name is ___________________. I’m writing you today, as one of your constituents, to </w:t>
      </w:r>
      <w:r>
        <w:rPr>
          <w:rFonts w:asciiTheme="majorHAnsi" w:hAnsiTheme="majorHAnsi"/>
          <w:sz w:val="24"/>
          <w:szCs w:val="24"/>
        </w:rPr>
        <w:t>express my concerns about how arbitrarily the death penalty is administered from county to county.</w:t>
      </w:r>
    </w:p>
    <w:p w:rsidR="00843570" w:rsidRDefault="00843570" w:rsidP="008435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Ohio has a statewide law, it makes sense that the law should be evenly and fairly applied everywhere—especially with something as serious as the death penalty. Unfortunately, the numbers show a very different story.</w:t>
      </w:r>
    </w:p>
    <w:p w:rsidR="00843570" w:rsidRDefault="00843570" w:rsidP="008435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 of Ohio’s 88 counties, only a small handful put people on death row. That’s because only a few counties have the resources to pursue capital cases. I thought the death penalty was supposed to be administered when the crime deserved it, not just because a county could afford it.</w:t>
      </w:r>
    </w:p>
    <w:p w:rsidR="00843570" w:rsidRDefault="00843570" w:rsidP="008435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County prosecutors are very careful when they choose to seek the death penalty. However, when faced with the realities of what their office can handle, that choice may become a matter of finances. I don’t think it’s fair to prosecutors or the citizens of Ohio to distort the application of a law based on arbitrary factors.</w:t>
      </w:r>
    </w:p>
    <w:p w:rsidR="00843570" w:rsidRDefault="00843570" w:rsidP="008435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April of 2014, the Task Force published its findings in the form of 56 recommendations</w:t>
      </w:r>
      <w:r w:rsidR="00863FB4"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  <w:r w:rsidRPr="0088513A">
        <w:rPr>
          <w:rFonts w:asciiTheme="majorHAnsi" w:hAnsiTheme="majorHAnsi"/>
          <w:sz w:val="24"/>
          <w:szCs w:val="24"/>
        </w:rPr>
        <w:t xml:space="preserve">I urge you to carefully consider these recommendations. </w:t>
      </w:r>
      <w:r>
        <w:rPr>
          <w:rFonts w:asciiTheme="majorHAnsi" w:hAnsiTheme="majorHAnsi"/>
          <w:sz w:val="24"/>
          <w:szCs w:val="24"/>
        </w:rPr>
        <w:t xml:space="preserve">Ultimately, I think that the death penalty can never be perfect and there will always be arbitrary factors that skew its application. While we wait for repeal, the </w:t>
      </w:r>
      <w:r w:rsidRPr="0088513A">
        <w:rPr>
          <w:rFonts w:asciiTheme="majorHAnsi" w:hAnsiTheme="majorHAnsi"/>
          <w:sz w:val="24"/>
          <w:szCs w:val="24"/>
        </w:rPr>
        <w:t xml:space="preserve">recommendations will </w:t>
      </w:r>
      <w:r>
        <w:rPr>
          <w:rFonts w:asciiTheme="majorHAnsi" w:hAnsiTheme="majorHAnsi"/>
          <w:sz w:val="24"/>
          <w:szCs w:val="24"/>
        </w:rPr>
        <w:t xml:space="preserve">at least </w:t>
      </w:r>
      <w:r w:rsidRPr="0088513A">
        <w:rPr>
          <w:rFonts w:asciiTheme="majorHAnsi" w:hAnsiTheme="majorHAnsi"/>
          <w:sz w:val="24"/>
          <w:szCs w:val="24"/>
        </w:rPr>
        <w:t xml:space="preserve">make the </w:t>
      </w:r>
      <w:r>
        <w:rPr>
          <w:rFonts w:asciiTheme="majorHAnsi" w:hAnsiTheme="majorHAnsi"/>
          <w:sz w:val="24"/>
          <w:szCs w:val="24"/>
        </w:rPr>
        <w:t>system a little fairer and evenly applied.</w:t>
      </w:r>
    </w:p>
    <w:p w:rsidR="00843570" w:rsidRPr="0088513A" w:rsidRDefault="00843570" w:rsidP="00843570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Thank you for your service to our community. I know I can trust you to do what’s best for Ohio.</w:t>
      </w:r>
    </w:p>
    <w:p w:rsidR="00843570" w:rsidRDefault="00843570" w:rsidP="008435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Sincerely,</w:t>
      </w:r>
    </w:p>
    <w:p w:rsidR="00843570" w:rsidRPr="0088513A" w:rsidRDefault="00843570" w:rsidP="008435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Name</w:t>
      </w:r>
    </w:p>
    <w:p w:rsidR="00843570" w:rsidRPr="0088513A" w:rsidRDefault="00843570" w:rsidP="00843570">
      <w:pPr>
        <w:rPr>
          <w:rFonts w:asciiTheme="majorHAnsi" w:hAnsiTheme="majorHAnsi"/>
          <w:sz w:val="24"/>
          <w:szCs w:val="24"/>
        </w:rPr>
      </w:pPr>
    </w:p>
    <w:p w:rsidR="00843570" w:rsidRDefault="00843570" w:rsidP="00843570">
      <w:pPr>
        <w:rPr>
          <w:rFonts w:asciiTheme="majorHAnsi" w:hAnsiTheme="majorHAnsi"/>
          <w:sz w:val="24"/>
          <w:szCs w:val="24"/>
        </w:rPr>
      </w:pPr>
    </w:p>
    <w:p w:rsidR="00843570" w:rsidRDefault="00843570" w:rsidP="00843570">
      <w:pPr>
        <w:rPr>
          <w:rFonts w:asciiTheme="majorHAnsi" w:hAnsiTheme="majorHAnsi"/>
          <w:sz w:val="24"/>
          <w:szCs w:val="24"/>
        </w:rPr>
      </w:pPr>
    </w:p>
    <w:sectPr w:rsidR="0084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A"/>
    <w:rsid w:val="000A4C5F"/>
    <w:rsid w:val="000A6579"/>
    <w:rsid w:val="000B7577"/>
    <w:rsid w:val="000E3208"/>
    <w:rsid w:val="00293323"/>
    <w:rsid w:val="003E269F"/>
    <w:rsid w:val="00637607"/>
    <w:rsid w:val="00642AC0"/>
    <w:rsid w:val="00677AD7"/>
    <w:rsid w:val="00736979"/>
    <w:rsid w:val="007E6869"/>
    <w:rsid w:val="00843570"/>
    <w:rsid w:val="00863FB4"/>
    <w:rsid w:val="0088513A"/>
    <w:rsid w:val="009B37B0"/>
    <w:rsid w:val="00EE4904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Azzernin</dc:creator>
  <cp:lastModifiedBy>OTSE Staff</cp:lastModifiedBy>
  <cp:revision>3</cp:revision>
  <dcterms:created xsi:type="dcterms:W3CDTF">2014-12-22T21:41:00Z</dcterms:created>
  <dcterms:modified xsi:type="dcterms:W3CDTF">2014-12-22T21:54:00Z</dcterms:modified>
</cp:coreProperties>
</file>